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color w:val="4F46E5"/>
          <w:sz w:val="18"/>
        </w:rPr>
        <w:t xml:space="preserve">BA Copilot SOP Template</w:t>
      </w:r>
    </w:p>
    <w:p>
      <w:pPr>
        <w:spacing w:after="80"/>
      </w:pPr>
      <w:r>
        <w:rPr>
          <w:b/>
          <w:color w:val="111827"/>
          <w:sz w:val="36"/>
        </w:rPr>
        <w:t xml:space="preserve">[Process name] - Standard Operating Procedure</w:t>
      </w:r>
    </w:p>
    <w:p>
      <w:pPr>
        <w:spacing w:after="260"/>
      </w:pPr>
      <w:r>
        <w:rPr>
          <w:color w:val="4B5563"/>
          <w:sz w:val="24"/>
        </w:rPr>
        <w:t xml:space="preserve">Standard Operating Procedure</w:t>
      </w:r>
    </w:p>
    <w:p>
      <w:pPr>
        <w:spacing w:after="120"/>
      </w:pPr>
      <w:r>
        <w:rPr>
          <w:color w:val="111827"/>
          <w:sz w:val="22"/>
        </w:rPr>
        <w:t xml:space="preserve">Document ID: SOP-[CODE]-[NN]</w:t>
      </w:r>
    </w:p>
    <w:p>
      <w:pPr>
        <w:spacing w:after="120"/>
      </w:pPr>
      <w:r>
        <w:rPr>
          <w:color w:val="111827"/>
          <w:sz w:val="22"/>
        </w:rPr>
        <w:t xml:space="preserve">Process owner: [Process owner - team or role]</w:t>
      </w:r>
    </w:p>
    <w:p>
      <w:pPr>
        <w:spacing w:after="120"/>
      </w:pPr>
      <w:r>
        <w:rPr>
          <w:color w:val="111827"/>
          <w:sz w:val="22"/>
        </w:rPr>
        <w:t xml:space="preserve">Process name: [Process name]</w:t>
      </w:r>
    </w:p>
    <w:p>
      <w:pPr>
        <w:spacing w:after="120"/>
      </w:pPr>
      <w:r>
        <w:rPr>
          <w:color w:val="111827"/>
          <w:sz w:val="22"/>
        </w:rPr>
        <w:t xml:space="preserve">Effective date: [Effective date]</w:t>
      </w:r>
    </w:p>
    <w:p>
      <w:pPr>
        <w:spacing w:after="260"/>
      </w:pPr>
      <w:r>
        <w:rPr>
          <w:color w:val="111827"/>
          <w:sz w:val="22"/>
        </w:rPr>
        <w:t xml:space="preserve">Review cycle: Annual, or after any material change to the process, systems, or ownership</w:t>
      </w:r>
    </w:p>
    <w:p>
      <w:pPr>
        <w:spacing w:after="140"/>
      </w:pPr>
      <w:r>
        <w:rPr>
          <w:b/>
          <w:color w:val="111827"/>
          <w:sz w:val="28"/>
        </w:rPr>
        <w:t xml:space="preserve">1. Purpose</w:t>
      </w:r>
    </w:p>
    <w:p>
      <w:pPr>
        <w:spacing w:after="220"/>
      </w:pPr>
      <w:r>
        <w:rPr>
          <w:color w:val="111827"/>
          <w:sz w:val="22"/>
        </w:rPr>
        <w:t xml:space="preserve">Describe what this procedure exists to achieve. State the outcome the process must produce and why it matters - for example, ensuring [outcome] is delivered consistently across [scope], or that [risk] is controlled to a defined standard.</w:t>
      </w:r>
    </w:p>
    <w:p>
      <w:pPr>
        <w:spacing w:after="140"/>
      </w:pPr>
      <w:r>
        <w:rPr>
          <w:b/>
          <w:color w:val="111827"/>
          <w:sz w:val="28"/>
        </w:rPr>
        <w:t xml:space="preserve">2. Scope</w:t>
      </w:r>
    </w:p>
    <w:p>
      <w:pPr>
        <w:spacing w:after="80"/>
      </w:pPr>
      <w:r>
        <w:rPr>
          <w:b/>
          <w:color w:val="111827"/>
          <w:sz w:val="23"/>
        </w:rPr>
        <w:t xml:space="preserve">In scope</w:t>
      </w:r>
    </w:p>
    <w:p>
      <w:pPr>
        <w:spacing w:after="80"/>
        <w:ind w:left="360"/>
      </w:pPr>
      <w:r>
        <w:rPr>
          <w:color w:val="111827"/>
          <w:sz w:val="22"/>
        </w:rPr>
        <w:t xml:space="preserve">- The work in scope of this SOP - typically [activities] performed by [roles] within [team or function].</w:t>
      </w:r>
    </w:p>
    <w:p>
      <w:pPr>
        <w:spacing w:after="80"/>
        <w:ind w:left="360"/>
      </w:pPr>
      <w:r>
        <w:rPr>
          <w:color w:val="111827"/>
          <w:sz w:val="22"/>
        </w:rPr>
        <w:t xml:space="preserve">- The systems, records, and handoffs the procedure relies on, including [systems / tools] and [evidence records].</w:t>
      </w:r>
    </w:p>
    <w:p>
      <w:pPr>
        <w:spacing w:after="80"/>
        <w:ind w:left="360"/>
      </w:pPr>
      <w:r>
        <w:rPr>
          <w:color w:val="111827"/>
          <w:sz w:val="22"/>
        </w:rPr>
        <w:t xml:space="preserve">- The lifecycle covered by this SOP, from [trigger event] through to [close-out condition].</w:t>
      </w:r>
    </w:p>
    <w:p>
      <w:pPr>
        <w:spacing w:after="80"/>
      </w:pPr>
      <w:r>
        <w:rPr>
          <w:b/>
          <w:color w:val="111827"/>
          <w:sz w:val="23"/>
        </w:rPr>
        <w:t xml:space="preserve">Out of scope</w:t>
      </w:r>
    </w:p>
    <w:p>
      <w:pPr>
        <w:spacing w:after="80"/>
        <w:ind w:left="360"/>
      </w:pPr>
      <w:r>
        <w:rPr>
          <w:color w:val="111827"/>
          <w:sz w:val="22"/>
        </w:rPr>
        <w:t xml:space="preserve">- Related activities owned by separate procedures - for example [adjacent process] or [exception process].</w:t>
      </w:r>
    </w:p>
    <w:p>
      <w:pPr>
        <w:spacing w:after="80"/>
        <w:ind w:left="360"/>
      </w:pPr>
      <w:r>
        <w:rPr>
          <w:color w:val="111827"/>
          <w:sz w:val="22"/>
        </w:rPr>
        <w:t xml:space="preserve">- Policy decisions, contract terms, or strategic choices that sit above this SOP and are not changed by it.</w:t>
      </w:r>
    </w:p>
    <w:p>
      <w:pPr>
        <w:spacing w:after="140"/>
      </w:pPr>
      <w:r>
        <w:rPr>
          <w:b/>
          <w:color w:val="111827"/>
          <w:sz w:val="28"/>
        </w:rPr>
        <w:t xml:space="preserve">3. Roles and responsibilities</w:t>
      </w:r>
    </w:p>
    <w:p>
      <w:pPr>
        <w:spacing w:after="80"/>
      </w:pPr>
      <w:r>
        <w:rPr>
          <w:b/>
          <w:color w:val="111827"/>
          <w:sz w:val="23"/>
        </w:rPr>
        <w:t xml:space="preserve">[Role 1 - process owner]</w:t>
      </w:r>
    </w:p>
    <w:p>
      <w:pPr>
        <w:spacing w:after="80"/>
        <w:ind w:left="360"/>
      </w:pPr>
      <w:r>
        <w:rPr>
          <w:color w:val="111827"/>
          <w:sz w:val="22"/>
        </w:rPr>
        <w:t xml:space="preserve">- Own this SOP end-to-end, including approval of changes, review cadence, and named accountability for outcomes.</w:t>
      </w:r>
    </w:p>
    <w:p>
      <w:pPr>
        <w:spacing w:after="80"/>
        <w:ind w:left="360"/>
      </w:pPr>
      <w:r>
        <w:rPr>
          <w:color w:val="111827"/>
          <w:sz w:val="22"/>
        </w:rPr>
        <w:t xml:space="preserve">- Confirm that the procedure, controls, and records below remain fit for purpose at each review trigger.</w:t>
      </w:r>
    </w:p>
    <w:p>
      <w:pPr>
        <w:spacing w:after="80"/>
      </w:pPr>
      <w:r>
        <w:rPr>
          <w:b/>
          <w:color w:val="111827"/>
          <w:sz w:val="23"/>
        </w:rPr>
        <w:t xml:space="preserve">[Role 2 - primary executor]</w:t>
      </w:r>
    </w:p>
    <w:p>
      <w:pPr>
        <w:spacing w:after="80"/>
        <w:ind w:left="360"/>
      </w:pPr>
      <w:r>
        <w:rPr>
          <w:color w:val="111827"/>
          <w:sz w:val="22"/>
        </w:rPr>
        <w:t xml:space="preserve">- Carry out the procedure as written, in the order defined, and produce the records listed at each step.</w:t>
      </w:r>
    </w:p>
    <w:p>
      <w:pPr>
        <w:spacing w:after="80"/>
        <w:ind w:left="360"/>
      </w:pPr>
      <w:r>
        <w:rPr>
          <w:color w:val="111827"/>
          <w:sz w:val="22"/>
        </w:rPr>
        <w:t xml:space="preserve">- Raise blockers, exceptions, or ambiguity to the process owner instead of working around the SOP.</w:t>
      </w:r>
    </w:p>
    <w:p>
      <w:pPr>
        <w:spacing w:after="80"/>
      </w:pPr>
      <w:r>
        <w:rPr>
          <w:b/>
          <w:color w:val="111827"/>
          <w:sz w:val="23"/>
        </w:rPr>
        <w:t xml:space="preserve">[Role 3 - control or approver]</w:t>
      </w:r>
    </w:p>
    <w:p>
      <w:pPr>
        <w:spacing w:after="80"/>
        <w:ind w:left="360"/>
      </w:pPr>
      <w:r>
        <w:rPr>
          <w:color w:val="111827"/>
          <w:sz w:val="22"/>
        </w:rPr>
        <w:t xml:space="preserve">- Review the evidence produced by the procedure and approve or reject according to the control criteria.</w:t>
      </w:r>
    </w:p>
    <w:p>
      <w:pPr>
        <w:spacing w:after="80"/>
        <w:ind w:left="360"/>
      </w:pPr>
      <w:r>
        <w:rPr>
          <w:color w:val="111827"/>
          <w:sz w:val="22"/>
        </w:rPr>
        <w:t xml:space="preserve">- Record the decision, the date, and the basis for approval or rejection alongside the procedure record.</w:t>
      </w:r>
    </w:p>
    <w:p>
      <w:pPr>
        <w:spacing w:after="80"/>
      </w:pPr>
      <w:r>
        <w:rPr>
          <w:b/>
          <w:color w:val="111827"/>
          <w:sz w:val="23"/>
        </w:rPr>
        <w:t xml:space="preserve">[Role 4 - affected party or customer]</w:t>
      </w:r>
    </w:p>
    <w:p>
      <w:pPr>
        <w:spacing w:after="80"/>
        <w:ind w:left="360"/>
      </w:pPr>
      <w:r>
        <w:rPr>
          <w:color w:val="111827"/>
          <w:sz w:val="22"/>
        </w:rPr>
        <w:t xml:space="preserve">- Provide the inputs the procedure requires and acknowledge the outputs it produces.</w:t>
      </w:r>
    </w:p>
    <w:p>
      <w:pPr>
        <w:spacing w:after="80"/>
        <w:ind w:left="360"/>
      </w:pPr>
      <w:r>
        <w:rPr>
          <w:color w:val="111827"/>
          <w:sz w:val="22"/>
        </w:rPr>
        <w:t xml:space="preserve">- Flag any deviation from expected outcomes to the named owner so the SOP can be updated.</w:t>
      </w:r>
    </w:p>
    <w:p>
      <w:pPr>
        <w:spacing w:after="140"/>
      </w:pPr>
      <w:r>
        <w:rPr>
          <w:b/>
          <w:color w:val="111827"/>
          <w:sz w:val="28"/>
        </w:rPr>
        <w:t xml:space="preserve">4. Procedure</w:t>
      </w:r>
    </w:p>
    <w:p>
      <w:pPr>
        <w:spacing w:after="80"/>
      </w:pPr>
      <w:r>
        <w:rPr>
          <w:b/>
          <w:color w:val="111827"/>
          <w:sz w:val="23"/>
        </w:rPr>
        <w:t xml:space="preserve">1. Step 1: [Trigger - what starts the process]</w:t>
      </w:r>
    </w:p>
    <w:p>
      <w:pPr>
        <w:spacing w:after="120"/>
      </w:pPr>
      <w:r>
        <w:rPr>
          <w:color w:val="111827"/>
          <w:sz w:val="22"/>
        </w:rPr>
        <w:t xml:space="preserve">Owner: [Role responsible]</w:t>
      </w:r>
    </w:p>
    <w:p>
      <w:pPr>
        <w:spacing w:after="120"/>
      </w:pPr>
      <w:r>
        <w:rPr>
          <w:color w:val="111827"/>
          <w:sz w:val="22"/>
        </w:rPr>
        <w:t xml:space="preserve">Action: Describe the action taken - what does the role do at this point? Include the input it depends on, the system or tool used, and any decision made before moving to the next step.</w:t>
      </w:r>
    </w:p>
    <w:p>
      <w:pPr>
        <w:spacing w:after="180"/>
      </w:pPr>
      <w:r>
        <w:rPr>
          <w:color w:val="4B5563"/>
          <w:sz w:val="22"/>
        </w:rPr>
        <w:t xml:space="preserve">Record/evidence: [Record produced - e.g. ticket, doc, log entry]</w:t>
      </w:r>
    </w:p>
    <w:p>
      <w:pPr>
        <w:spacing w:after="80"/>
      </w:pPr>
      <w:r>
        <w:rPr>
          <w:b/>
          <w:color w:val="111827"/>
          <w:sz w:val="23"/>
        </w:rPr>
        <w:t xml:space="preserve">2. Step 2: [Prepare inputs and confirm prerequisites]</w:t>
      </w:r>
    </w:p>
    <w:p>
      <w:pPr>
        <w:spacing w:after="120"/>
      </w:pPr>
      <w:r>
        <w:rPr>
          <w:color w:val="111827"/>
          <w:sz w:val="22"/>
        </w:rPr>
        <w:t xml:space="preserve">Owner: [Role responsible]</w:t>
      </w:r>
    </w:p>
    <w:p>
      <w:pPr>
        <w:spacing w:after="120"/>
      </w:pPr>
      <w:r>
        <w:rPr>
          <w:color w:val="111827"/>
          <w:sz w:val="22"/>
        </w:rPr>
        <w:t xml:space="preserve">Action: Describe the action taken - what does the role do at this point? Confirm all inputs are present and valid before the executing step is allowed to begin.</w:t>
      </w:r>
    </w:p>
    <w:p>
      <w:pPr>
        <w:spacing w:after="180"/>
      </w:pPr>
      <w:r>
        <w:rPr>
          <w:color w:val="4B5563"/>
          <w:sz w:val="22"/>
        </w:rPr>
        <w:t xml:space="preserve">Record/evidence: [Record produced - e.g. checklist, intake form]</w:t>
      </w:r>
    </w:p>
    <w:p>
      <w:pPr>
        <w:spacing w:after="80"/>
      </w:pPr>
      <w:r>
        <w:rPr>
          <w:b/>
          <w:color w:val="111827"/>
          <w:sz w:val="23"/>
        </w:rPr>
        <w:t xml:space="preserve">3. Step 3: [Execute the core activity]</w:t>
      </w:r>
    </w:p>
    <w:p>
      <w:pPr>
        <w:spacing w:after="120"/>
      </w:pPr>
      <w:r>
        <w:rPr>
          <w:color w:val="111827"/>
          <w:sz w:val="22"/>
        </w:rPr>
        <w:t xml:space="preserve">Owner: [Role responsible]</w:t>
      </w:r>
    </w:p>
    <w:p>
      <w:pPr>
        <w:spacing w:after="120"/>
      </w:pPr>
      <w:r>
        <w:rPr>
          <w:color w:val="111827"/>
          <w:sz w:val="22"/>
        </w:rPr>
        <w:t xml:space="preserve">Action: Describe the action taken - what does the role do at this point? This is the work the SOP exists to govern. Be specific enough that a competent peer could repeat it.</w:t>
      </w:r>
    </w:p>
    <w:p>
      <w:pPr>
        <w:spacing w:after="180"/>
      </w:pPr>
      <w:r>
        <w:rPr>
          <w:color w:val="4B5563"/>
          <w:sz w:val="22"/>
        </w:rPr>
        <w:t xml:space="preserve">Record/evidence: [Record produced - e.g. completed work item, transaction id]</w:t>
      </w:r>
    </w:p>
    <w:p>
      <w:pPr>
        <w:spacing w:after="80"/>
      </w:pPr>
      <w:r>
        <w:rPr>
          <w:b/>
          <w:color w:val="111827"/>
          <w:sz w:val="23"/>
        </w:rPr>
        <w:t xml:space="preserve">4. Step 4: [Verify the output meets the control criteria]</w:t>
      </w:r>
    </w:p>
    <w:p>
      <w:pPr>
        <w:spacing w:after="120"/>
      </w:pPr>
      <w:r>
        <w:rPr>
          <w:color w:val="111827"/>
          <w:sz w:val="22"/>
        </w:rPr>
        <w:t xml:space="preserve">Owner: [Role responsible]</w:t>
      </w:r>
    </w:p>
    <w:p>
      <w:pPr>
        <w:spacing w:after="120"/>
      </w:pPr>
      <w:r>
        <w:rPr>
          <w:color w:val="111827"/>
          <w:sz w:val="22"/>
        </w:rPr>
        <w:t xml:space="preserve">Action: Describe the action taken - what does the role do at this point? State the check, the threshold, and what counts as a pass or fail.</w:t>
      </w:r>
    </w:p>
    <w:p>
      <w:pPr>
        <w:spacing w:after="180"/>
      </w:pPr>
      <w:r>
        <w:rPr>
          <w:color w:val="4B5563"/>
          <w:sz w:val="22"/>
        </w:rPr>
        <w:t xml:space="preserve">Record/evidence: [Record produced - e.g. verification log, sign-off note]</w:t>
      </w:r>
    </w:p>
    <w:p>
      <w:pPr>
        <w:spacing w:after="80"/>
      </w:pPr>
      <w:r>
        <w:rPr>
          <w:b/>
          <w:color w:val="111827"/>
          <w:sz w:val="23"/>
        </w:rPr>
        <w:t xml:space="preserve">5. Step 5: [Approve or escalate]</w:t>
      </w:r>
    </w:p>
    <w:p>
      <w:pPr>
        <w:spacing w:after="120"/>
      </w:pPr>
      <w:r>
        <w:rPr>
          <w:color w:val="111827"/>
          <w:sz w:val="22"/>
        </w:rPr>
        <w:t xml:space="preserve">Owner: [Role responsible]</w:t>
      </w:r>
    </w:p>
    <w:p>
      <w:pPr>
        <w:spacing w:after="120"/>
      </w:pPr>
      <w:r>
        <w:rPr>
          <w:color w:val="111827"/>
          <w:sz w:val="22"/>
        </w:rPr>
        <w:t xml:space="preserve">Action: Describe the action taken - what does the role do at this point? If the verification passed, approve and route to close-out. If it failed, escalate per the exceptions section.</w:t>
      </w:r>
    </w:p>
    <w:p>
      <w:pPr>
        <w:spacing w:after="180"/>
      </w:pPr>
      <w:r>
        <w:rPr>
          <w:color w:val="4B5563"/>
          <w:sz w:val="22"/>
        </w:rPr>
        <w:t xml:space="preserve">Record/evidence: [Record produced - e.g. approval entry, escalation ticket]</w:t>
      </w:r>
    </w:p>
    <w:p>
      <w:pPr>
        <w:spacing w:after="80"/>
      </w:pPr>
      <w:r>
        <w:rPr>
          <w:b/>
          <w:color w:val="111827"/>
          <w:sz w:val="23"/>
        </w:rPr>
        <w:t xml:space="preserve">6. Step 6: [Close out and archive]</w:t>
      </w:r>
    </w:p>
    <w:p>
      <w:pPr>
        <w:spacing w:after="120"/>
      </w:pPr>
      <w:r>
        <w:rPr>
          <w:color w:val="111827"/>
          <w:sz w:val="22"/>
        </w:rPr>
        <w:t xml:space="preserve">Owner: [Role responsible]</w:t>
      </w:r>
    </w:p>
    <w:p>
      <w:pPr>
        <w:spacing w:after="120"/>
      </w:pPr>
      <w:r>
        <w:rPr>
          <w:color w:val="111827"/>
          <w:sz w:val="22"/>
        </w:rPr>
        <w:t xml:space="preserve">Action: Describe the action taken - what does the role do at this point? Confirm all required records are stored, notify affected parties, and mark the work item complete.</w:t>
      </w:r>
    </w:p>
    <w:p>
      <w:pPr>
        <w:spacing w:after="180"/>
      </w:pPr>
      <w:r>
        <w:rPr>
          <w:color w:val="4B5563"/>
          <w:sz w:val="22"/>
        </w:rPr>
        <w:t xml:space="preserve">Record/evidence: [Record produced - e.g. closure confirmation, archived bundle]</w:t>
      </w:r>
    </w:p>
    <w:p>
      <w:pPr>
        <w:spacing w:after="140"/>
      </w:pPr>
      <w:r>
        <w:rPr>
          <w:b/>
          <w:color w:val="111827"/>
          <w:sz w:val="28"/>
        </w:rPr>
        <w:t xml:space="preserve">5. Controls and records</w:t>
      </w:r>
    </w:p>
    <w:p>
      <w:pPr>
        <w:spacing w:after="80"/>
      </w:pPr>
      <w:r>
        <w:rPr>
          <w:b/>
          <w:color w:val="111827"/>
          <w:sz w:val="23"/>
        </w:rPr>
        <w:t xml:space="preserve">[Control description - e.g. mandatory input check]</w:t>
      </w:r>
    </w:p>
    <w:p>
      <w:pPr>
        <w:spacing w:after="120"/>
      </w:pPr>
      <w:r>
        <w:rPr>
          <w:color w:val="111827"/>
          <w:sz w:val="22"/>
        </w:rPr>
        <w:t xml:space="preserve">Record: [Evidence record - e.g. intake form, system log]</w:t>
      </w:r>
    </w:p>
    <w:p>
      <w:pPr>
        <w:spacing w:after="120"/>
      </w:pPr>
      <w:r>
        <w:rPr>
          <w:color w:val="111827"/>
          <w:sz w:val="22"/>
        </w:rPr>
        <w:t xml:space="preserve">Owner: [Role]</w:t>
      </w:r>
    </w:p>
    <w:p>
      <w:pPr>
        <w:spacing w:after="180"/>
      </w:pPr>
      <w:r>
        <w:rPr>
          <w:color w:val="4B5563"/>
          <w:sz w:val="22"/>
        </w:rPr>
        <w:t xml:space="preserve">Review trigger: [Cadence or trigger - e.g. before execution begins]</w:t>
      </w:r>
    </w:p>
    <w:p>
      <w:pPr>
        <w:spacing w:after="80"/>
      </w:pPr>
      <w:r>
        <w:rPr>
          <w:b/>
          <w:color w:val="111827"/>
          <w:sz w:val="23"/>
        </w:rPr>
        <w:t xml:space="preserve">[Control description - e.g. independent review or approval]</w:t>
      </w:r>
    </w:p>
    <w:p>
      <w:pPr>
        <w:spacing w:after="120"/>
      </w:pPr>
      <w:r>
        <w:rPr>
          <w:color w:val="111827"/>
          <w:sz w:val="22"/>
        </w:rPr>
        <w:t xml:space="preserve">Record: [Evidence record - e.g. signed approval, decision log]</w:t>
      </w:r>
    </w:p>
    <w:p>
      <w:pPr>
        <w:spacing w:after="120"/>
      </w:pPr>
      <w:r>
        <w:rPr>
          <w:color w:val="111827"/>
          <w:sz w:val="22"/>
        </w:rPr>
        <w:t xml:space="preserve">Owner: [Role]</w:t>
      </w:r>
    </w:p>
    <w:p>
      <w:pPr>
        <w:spacing w:after="180"/>
      </w:pPr>
      <w:r>
        <w:rPr>
          <w:color w:val="4B5563"/>
          <w:sz w:val="22"/>
        </w:rPr>
        <w:t xml:space="preserve">Review trigger: [Cadence or trigger - e.g. before close-out]</w:t>
      </w:r>
    </w:p>
    <w:p>
      <w:pPr>
        <w:spacing w:after="80"/>
      </w:pPr>
      <w:r>
        <w:rPr>
          <w:b/>
          <w:color w:val="111827"/>
          <w:sz w:val="23"/>
        </w:rPr>
        <w:t xml:space="preserve">[Control description - e.g. periodic sample check]</w:t>
      </w:r>
    </w:p>
    <w:p>
      <w:pPr>
        <w:spacing w:after="120"/>
      </w:pPr>
      <w:r>
        <w:rPr>
          <w:color w:val="111827"/>
          <w:sz w:val="22"/>
        </w:rPr>
        <w:t xml:space="preserve">Record: [Evidence record - e.g. sampling report]</w:t>
      </w:r>
    </w:p>
    <w:p>
      <w:pPr>
        <w:spacing w:after="120"/>
      </w:pPr>
      <w:r>
        <w:rPr>
          <w:color w:val="111827"/>
          <w:sz w:val="22"/>
        </w:rPr>
        <w:t xml:space="preserve">Owner: [Role]</w:t>
      </w:r>
    </w:p>
    <w:p>
      <w:pPr>
        <w:spacing w:after="180"/>
      </w:pPr>
      <w:r>
        <w:rPr>
          <w:color w:val="4B5563"/>
          <w:sz w:val="22"/>
        </w:rPr>
        <w:t xml:space="preserve">Review trigger: [Cadence or trigger - e.g. monthly]</w:t>
      </w:r>
    </w:p>
    <w:p>
      <w:pPr>
        <w:spacing w:after="140"/>
      </w:pPr>
      <w:r>
        <w:rPr>
          <w:b/>
          <w:color w:val="111827"/>
          <w:sz w:val="28"/>
        </w:rPr>
        <w:t xml:space="preserve">6. Exceptions</w:t>
      </w:r>
    </w:p>
    <w:p>
      <w:pPr>
        <w:spacing w:after="80"/>
      </w:pPr>
      <w:r>
        <w:rPr>
          <w:b/>
          <w:color w:val="111827"/>
          <w:sz w:val="23"/>
        </w:rPr>
        <w:t xml:space="preserve">[Exception scenario - e.g. required input missing or invalid]</w:t>
      </w:r>
    </w:p>
    <w:p>
      <w:pPr>
        <w:spacing w:after="120"/>
      </w:pPr>
      <w:r>
        <w:rPr>
          <w:color w:val="111827"/>
          <w:sz w:val="22"/>
        </w:rPr>
        <w:t xml:space="preserve">Response: [Response - pause the step, record the gap, and request the missing input from the named party with a due date.]</w:t>
      </w:r>
    </w:p>
    <w:p>
      <w:pPr>
        <w:spacing w:after="180"/>
      </w:pPr>
      <w:r>
        <w:rPr>
          <w:color w:val="4B5563"/>
          <w:sz w:val="22"/>
        </w:rPr>
        <w:t xml:space="preserve">Escalation: [Escalation path - e.g. process owner if the input is not provided within [N] business days.]</w:t>
      </w:r>
    </w:p>
    <w:p>
      <w:pPr>
        <w:spacing w:after="80"/>
      </w:pPr>
      <w:r>
        <w:rPr>
          <w:b/>
          <w:color w:val="111827"/>
          <w:sz w:val="23"/>
        </w:rPr>
        <w:t xml:space="preserve">[Exception scenario - e.g. control criteria not met]</w:t>
      </w:r>
    </w:p>
    <w:p>
      <w:pPr>
        <w:spacing w:after="120"/>
      </w:pPr>
      <w:r>
        <w:rPr>
          <w:color w:val="111827"/>
          <w:sz w:val="22"/>
        </w:rPr>
        <w:t xml:space="preserve">Response: [Response - hold the work item, record the basis for the failure, and route to the named approver for direction.]</w:t>
      </w:r>
    </w:p>
    <w:p>
      <w:pPr>
        <w:spacing w:after="180"/>
      </w:pPr>
      <w:r>
        <w:rPr>
          <w:color w:val="4B5563"/>
          <w:sz w:val="22"/>
        </w:rPr>
        <w:t xml:space="preserve">Escalation: [Escalation path - e.g. governance forum if the same control fails [N] times in a row.]</w:t>
      </w:r>
    </w:p>
    <w:p>
      <w:pPr>
        <w:spacing w:after="80"/>
      </w:pPr>
      <w:r>
        <w:rPr>
          <w:b/>
          <w:color w:val="111827"/>
          <w:sz w:val="23"/>
        </w:rPr>
        <w:t xml:space="preserve">[Exception scenario - e.g. system or tool unavailable]</w:t>
      </w:r>
    </w:p>
    <w:p>
      <w:pPr>
        <w:spacing w:after="120"/>
      </w:pPr>
      <w:r>
        <w:rPr>
          <w:color w:val="111827"/>
          <w:sz w:val="22"/>
        </w:rPr>
        <w:t xml:space="preserve">Response: [Response - use the approved manual fallback, log the deviation, and restore the system path as soon as it is available.]</w:t>
      </w:r>
    </w:p>
    <w:p>
      <w:pPr>
        <w:spacing w:after="180"/>
      </w:pPr>
      <w:r>
        <w:rPr>
          <w:color w:val="4B5563"/>
          <w:sz w:val="22"/>
        </w:rPr>
        <w:t xml:space="preserve">Escalation: [Escalation path - e.g. system owner plus process owner if downtime exceeds [N] hours.]</w:t>
      </w:r>
    </w:p>
    <w:p>
      <w:pPr>
        <w:spacing w:after="140"/>
      </w:pPr>
      <w:r>
        <w:rPr>
          <w:b/>
          <w:color w:val="111827"/>
          <w:sz w:val="28"/>
        </w:rPr>
        <w:t xml:space="preserve">7. Review and sign-off</w:t>
      </w:r>
    </w:p>
    <w:p>
      <w:pPr>
        <w:spacing w:after="100"/>
      </w:pPr>
      <w:r>
        <w:rPr>
          <w:color w:val="111827"/>
          <w:sz w:val="22"/>
        </w:rPr>
        <w:t xml:space="preserve">[Process owner]: [Name] / [Date]</w:t>
      </w:r>
    </w:p>
    <w:p>
      <w:pPr>
        <w:spacing w:after="100"/>
      </w:pPr>
      <w:r>
        <w:rPr>
          <w:color w:val="111827"/>
          <w:sz w:val="22"/>
        </w:rPr>
        <w:t xml:space="preserve">[Reviewer]: [Name] / [Date]</w:t>
      </w:r>
    </w:p>
    <w:p>
      <w:pPr>
        <w:spacing w:after="100"/>
      </w:pPr>
      <w:r>
        <w:rPr>
          <w:color w:val="111827"/>
          <w:sz w:val="22"/>
        </w:rPr>
        <w:t xml:space="preserve">[Approver]: [Name] / [Date]</w:t>
      </w:r>
    </w:p>
    <w:p>
      <w:pPr>
        <w:spacing w:after="140"/>
      </w:pPr>
      <w:r>
        <w:rPr>
          <w:b/>
          <w:color w:val="111827"/>
          <w:sz w:val="28"/>
        </w:rPr>
        <w:t xml:space="preserve">8. Version history</w:t>
      </w:r>
    </w:p>
    <w:p>
      <w:pPr>
        <w:spacing w:after="100"/>
      </w:pPr>
      <w:r>
        <w:rPr>
          <w:color w:val="111827"/>
          <w:sz w:val="22"/>
        </w:rPr>
        <w:t xml:space="preserve">1.0 | [YYYY-MM-DD] | [Author] | Initial version</w:t>
      </w:r>
    </w:p>
    <w:p>
      <w:pPr>
        <w:spacing w:after="80"/>
      </w:pPr>
      <w:r>
        <w:rPr>
          <w:color w:val="6B7280"/>
          <w:sz w:val="18"/>
        </w:rPr>
        <w:t xml:space="preserve">Template source: https://ba-copilot.com/sop-template</w:t>
      </w:r>
    </w:p>
    <w:p>
      <w:pPr>
        <w:spacing w:after="80"/>
      </w:pPr>
      <w:r>
        <w:rPr>
          <w:color w:val="6B7280"/>
          <w:sz w:val="18"/>
        </w:rPr>
        <w:t xml:space="preserve">Adapt this document and complete sign-off before operational use.</w:t>
      </w:r>
    </w:p>
    <w:sectPr>
      <w:pgSz w:w="11906" w:h="16838"/>
      <w:pgMar w:top="1440" w:right="1440" w:bottom="1440" w:left="1440" w:header="708" w:footer="708" w:gutter="0"/>
    </w:sectPr>
  </w:body>
</w:document>
</file>